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3F" w:rsidRDefault="00997784">
      <w:pPr>
        <w:widowControl w:val="0"/>
        <w:jc w:val="both"/>
        <w:outlineLvl w:val="0"/>
        <w:rPr>
          <w:rFonts w:hint="eastAsia"/>
        </w:rPr>
      </w:pPr>
      <w:r>
        <w:rPr>
          <w:rFonts w:ascii="Calibri" w:hAnsi="Calibri"/>
          <w:b/>
          <w:color w:val="2E74B5" w:themeColor="accent1" w:themeShade="BF"/>
          <w:sz w:val="52"/>
          <w:szCs w:val="52"/>
        </w:rPr>
        <w:t>1. Przedmiotowy system oceniania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Ocena osiągnięć ucznia polega na rozpoznaniu stopnia opan</w:t>
      </w:r>
      <w:r w:rsidR="00E20E8F">
        <w:rPr>
          <w:rFonts w:ascii="Calibri" w:hAnsi="Calibri"/>
        </w:rPr>
        <w:t>owania przez niego wiadomości i </w:t>
      </w:r>
      <w:r>
        <w:rPr>
          <w:rFonts w:ascii="Calibri" w:hAnsi="Calibri"/>
        </w:rPr>
        <w:t>umiejętności rozwiązywania zadań technicznych w stosunku do wymagań edukacyjnych wynikających z podstawy programowej. Ocenianie służy zatem do sprawdzenia skuteczności procesu dydaktycznego i ma na celu: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informowanie ucznia o poziomie jego osiągnięć edukacyjnych i o postępach w tym zakresie,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wspomaganie ucznia w samodzielnym planowaniu swojego rozwoju,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motywowanie do dalszych postępów w nauce,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dostarczanie rodzicom i nauczycielom informacji o trudnościach w nauce oraz specjalnych uzdolnieniach ucznia,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umożliwienie nauczycielom doskonalenia organizacji i metod pracy dydaktyczno-wychowawczej.</w:t>
      </w:r>
    </w:p>
    <w:p w:rsidR="0016543F" w:rsidRDefault="0016543F">
      <w:pPr>
        <w:widowControl w:val="0"/>
        <w:tabs>
          <w:tab w:val="left" w:pos="250"/>
        </w:tabs>
        <w:ind w:left="360" w:hanging="360"/>
        <w:jc w:val="both"/>
        <w:rPr>
          <w:rFonts w:hint="eastAsia"/>
        </w:rPr>
      </w:pPr>
    </w:p>
    <w:p w:rsidR="0016543F" w:rsidRDefault="00997784">
      <w:pPr>
        <w:widowControl w:val="0"/>
        <w:jc w:val="both"/>
        <w:outlineLvl w:val="6"/>
        <w:rPr>
          <w:rFonts w:hint="eastAsia"/>
        </w:rPr>
      </w:pPr>
      <w:bookmarkStart w:id="0" w:name="bookmark6"/>
      <w:bookmarkEnd w:id="0"/>
      <w:r>
        <w:rPr>
          <w:rFonts w:ascii="Calibri" w:hAnsi="Calibri"/>
          <w:b/>
          <w:bCs/>
          <w:sz w:val="28"/>
          <w:szCs w:val="28"/>
        </w:rPr>
        <w:t>Kryteria oceniania</w:t>
      </w:r>
    </w:p>
    <w:p w:rsidR="0016543F" w:rsidRDefault="0016543F">
      <w:pPr>
        <w:widowControl w:val="0"/>
        <w:jc w:val="both"/>
        <w:outlineLvl w:val="6"/>
        <w:rPr>
          <w:rFonts w:hint="eastAsia"/>
        </w:rPr>
      </w:pPr>
    </w:p>
    <w:p w:rsidR="0016543F" w:rsidRDefault="00997784">
      <w:pPr>
        <w:widowControl w:val="0"/>
        <w:ind w:left="360" w:hanging="360"/>
        <w:jc w:val="both"/>
        <w:rPr>
          <w:rFonts w:hint="eastAsia"/>
        </w:rPr>
      </w:pPr>
      <w:r>
        <w:rPr>
          <w:rFonts w:ascii="Calibri" w:hAnsi="Calibri"/>
        </w:rPr>
        <w:t>Oceniając osiągnięcia, należy zwrócić uwagę na: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rozumienie zjawisk technicznych,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wnioskowania,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ze zrozumieniem instrukcji urządzeń i przykładów dokumentacji technicznej,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rysunków złożeniowych i wykonawczych,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organizacji miejsca pracy,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właściwe wykorzystanie materiałów, narzędzi i urządzeń technicznych,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przestrzeganie zasad BHP,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dokładność i staranność wykonywania zadań.</w:t>
      </w:r>
    </w:p>
    <w:p w:rsidR="0016543F" w:rsidRDefault="00997784">
      <w:pPr>
        <w:widowControl w:val="0"/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Ocenę osiągnięć ucznia</w:t>
      </w:r>
      <w:r>
        <w:rPr>
          <w:rFonts w:ascii="Calibri" w:hAnsi="Calibri"/>
        </w:rPr>
        <w:t xml:space="preserve"> można sformułować z wykorzystaniem zaproponowanych kryteriów odnoszących się do sześciostopniowej skali ocen.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celujący</w:t>
      </w:r>
      <w:r>
        <w:rPr>
          <w:rFonts w:ascii="Calibri" w:hAnsi="Calibri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bardzo dobry</w:t>
      </w:r>
      <w:r>
        <w:rPr>
          <w:rFonts w:ascii="Calibri" w:hAnsi="Calibri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dobry</w:t>
      </w:r>
      <w:r>
        <w:rPr>
          <w:rFonts w:ascii="Calibri" w:hAnsi="Calibri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dostateczny</w:t>
      </w:r>
      <w:r>
        <w:rPr>
          <w:rFonts w:ascii="Calibri" w:hAnsi="Calibri"/>
        </w:rPr>
        <w:t xml:space="preserve"> przeznaczony jest dla ucznia, który pracuje systematycznie, ale podczas realizowania działań technicznych w dużej mierze k</w:t>
      </w:r>
      <w:r w:rsidR="00E20E8F">
        <w:rPr>
          <w:rFonts w:ascii="Calibri" w:hAnsi="Calibri"/>
        </w:rPr>
        <w:t>orzysta z pomocy innych osób, a</w:t>
      </w:r>
      <w:bookmarkStart w:id="1" w:name="_GoBack"/>
      <w:bookmarkEnd w:id="1"/>
      <w:r>
        <w:rPr>
          <w:rFonts w:ascii="Calibri" w:hAnsi="Calibri"/>
        </w:rPr>
        <w:t>treści nauczania opanował na poziomie niższym niż dostateczny.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dopuszczający</w:t>
      </w:r>
      <w:r>
        <w:rPr>
          <w:rFonts w:ascii="Calibri" w:hAnsi="Calibri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niedostateczny</w:t>
      </w:r>
      <w:r>
        <w:rPr>
          <w:rFonts w:ascii="Calibri" w:hAnsi="Calibri"/>
        </w:rPr>
        <w:t xml:space="preserve"> uzyskuje uczeń, który nie zdobył wiadomości i umiejętności </w:t>
      </w:r>
      <w:r>
        <w:rPr>
          <w:rFonts w:ascii="Calibri" w:hAnsi="Calibri"/>
        </w:rPr>
        <w:lastRenderedPageBreak/>
        <w:t>niezbędnych do dalszego kształcenia. W trakcie pracy na lekcji nie wykazuje zaangażowania, przeważnie jest nieprzygotowany do zajęć i lekceważy podstawowe obowiązki szkolne.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  <w:b/>
          <w:bCs/>
        </w:rPr>
        <w:t>Oceniając osiągnięcia uczniów, poza wiedzą i umiejętnościami należy wziąć pod uwagę: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podczas lekcji,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zaangażowanie w wykonywane zadania,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umiejętność pracy w grupie,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obowiązkowość i systematyczność,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udział w pracach na rzecz szkoły i ochrony środowiska naturalnego.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 zaangażowanie w pracę.</w:t>
      </w:r>
    </w:p>
    <w:p w:rsidR="0016543F" w:rsidRDefault="0016543F">
      <w:pPr>
        <w:widowControl w:val="0"/>
        <w:jc w:val="both"/>
        <w:rPr>
          <w:rFonts w:hint="eastAsia"/>
        </w:rPr>
      </w:pPr>
    </w:p>
    <w:p w:rsidR="0016543F" w:rsidRDefault="00997784">
      <w:pPr>
        <w:widowControl w:val="0"/>
        <w:jc w:val="both"/>
        <w:outlineLvl w:val="6"/>
        <w:rPr>
          <w:rFonts w:hint="eastAsia"/>
        </w:rPr>
      </w:pPr>
      <w:bookmarkStart w:id="2" w:name="bookmark7"/>
      <w:bookmarkEnd w:id="2"/>
      <w:r>
        <w:rPr>
          <w:rFonts w:ascii="Calibri" w:hAnsi="Calibri"/>
          <w:b/>
          <w:bCs/>
          <w:sz w:val="28"/>
          <w:szCs w:val="28"/>
        </w:rPr>
        <w:t>Metody sprawdzania osiągnięć</w:t>
      </w:r>
    </w:p>
    <w:p w:rsidR="0016543F" w:rsidRDefault="0016543F">
      <w:pPr>
        <w:widowControl w:val="0"/>
        <w:jc w:val="both"/>
        <w:outlineLvl w:val="6"/>
        <w:rPr>
          <w:rFonts w:hint="eastAsia"/>
        </w:rPr>
      </w:pP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Ocena osiągnięć jest integralną częścią procesu nauczania. Najpełniejszy obraz wyników ucznia daje ocenianie systematyczne i oparte na różnorodnych sposobach weryfikowania wiedzy oraz umiejętności. W nauczaniu techniki oceniać można następujące formy pracy: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test,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sprawdzian,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praktyczne,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domowe,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na lekcji,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odpowiedź ustną,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pracę pozalekcyjną (np. konkurs, projekt).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W ocenianiu szkolnym dąży się do spełnienia wymogów obiektywności poprzez jasność kryteriów i procedur oceny. Należy informować uczniów oraz rodziców (prawnych opiekunów) o zasadach oceniania i wymaganiach edukacyjnych wynikających z 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sectPr w:rsidR="0016543F" w:rsidSect="0070202A">
      <w:footerReference w:type="default" r:id="rId7"/>
      <w:pgSz w:w="11906" w:h="16838"/>
      <w:pgMar w:top="1134" w:right="1134" w:bottom="1601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784" w:rsidRDefault="00997784">
      <w:pPr>
        <w:rPr>
          <w:rFonts w:hint="eastAsia"/>
        </w:rPr>
      </w:pPr>
      <w:r>
        <w:separator/>
      </w:r>
    </w:p>
  </w:endnote>
  <w:endnote w:type="continuationSeparator" w:id="0">
    <w:p w:rsidR="00997784" w:rsidRDefault="009977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3F" w:rsidRDefault="00997784">
    <w:pPr>
      <w:spacing w:line="184" w:lineRule="exact"/>
      <w:ind w:left="20"/>
      <w:rPr>
        <w:rFonts w:hint="eastAsia"/>
      </w:rPr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hyperlink r:id="rId1">
      <w:r>
        <w:rPr>
          <w:rStyle w:val="czeinternetowe"/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784" w:rsidRDefault="00997784">
      <w:pPr>
        <w:rPr>
          <w:rFonts w:hint="eastAsia"/>
        </w:rPr>
      </w:pPr>
      <w:r>
        <w:separator/>
      </w:r>
    </w:p>
  </w:footnote>
  <w:footnote w:type="continuationSeparator" w:id="0">
    <w:p w:rsidR="00997784" w:rsidRDefault="0099778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7293241"/>
    <w:multiLevelType w:val="multilevel"/>
    <w:tmpl w:val="6D26C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543F"/>
    <w:rsid w:val="0016543F"/>
    <w:rsid w:val="0070202A"/>
    <w:rsid w:val="00997784"/>
    <w:rsid w:val="00E20E8F"/>
    <w:rsid w:val="00F6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02A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70202A"/>
    <w:rPr>
      <w:rFonts w:ascii="Calibri" w:hAnsi="Calibri" w:cs="OpenSymbol"/>
    </w:rPr>
  </w:style>
  <w:style w:type="character" w:customStyle="1" w:styleId="ListLabel2">
    <w:name w:val="ListLabel 2"/>
    <w:qFormat/>
    <w:rsid w:val="0070202A"/>
    <w:rPr>
      <w:rFonts w:cs="OpenSymbol"/>
    </w:rPr>
  </w:style>
  <w:style w:type="character" w:customStyle="1" w:styleId="ListLabel3">
    <w:name w:val="ListLabel 3"/>
    <w:qFormat/>
    <w:rsid w:val="0070202A"/>
    <w:rPr>
      <w:rFonts w:cs="OpenSymbol"/>
    </w:rPr>
  </w:style>
  <w:style w:type="character" w:customStyle="1" w:styleId="ListLabel4">
    <w:name w:val="ListLabel 4"/>
    <w:qFormat/>
    <w:rsid w:val="0070202A"/>
    <w:rPr>
      <w:rFonts w:cs="OpenSymbol"/>
    </w:rPr>
  </w:style>
  <w:style w:type="character" w:customStyle="1" w:styleId="ListLabel5">
    <w:name w:val="ListLabel 5"/>
    <w:qFormat/>
    <w:rsid w:val="0070202A"/>
    <w:rPr>
      <w:rFonts w:cs="OpenSymbol"/>
    </w:rPr>
  </w:style>
  <w:style w:type="character" w:customStyle="1" w:styleId="ListLabel6">
    <w:name w:val="ListLabel 6"/>
    <w:qFormat/>
    <w:rsid w:val="0070202A"/>
    <w:rPr>
      <w:rFonts w:cs="OpenSymbol"/>
    </w:rPr>
  </w:style>
  <w:style w:type="character" w:customStyle="1" w:styleId="ListLabel7">
    <w:name w:val="ListLabel 7"/>
    <w:qFormat/>
    <w:rsid w:val="0070202A"/>
    <w:rPr>
      <w:rFonts w:cs="OpenSymbol"/>
    </w:rPr>
  </w:style>
  <w:style w:type="character" w:customStyle="1" w:styleId="ListLabel8">
    <w:name w:val="ListLabel 8"/>
    <w:qFormat/>
    <w:rsid w:val="0070202A"/>
    <w:rPr>
      <w:rFonts w:cs="OpenSymbol"/>
    </w:rPr>
  </w:style>
  <w:style w:type="character" w:customStyle="1" w:styleId="ListLabel9">
    <w:name w:val="ListLabel 9"/>
    <w:qFormat/>
    <w:rsid w:val="0070202A"/>
    <w:rPr>
      <w:rFonts w:cs="OpenSymbol"/>
    </w:rPr>
  </w:style>
  <w:style w:type="character" w:customStyle="1" w:styleId="ListLabel10">
    <w:name w:val="ListLabel 10"/>
    <w:qFormat/>
    <w:rsid w:val="0070202A"/>
    <w:rPr>
      <w:rFonts w:ascii="Calibri" w:hAnsi="Calibri" w:cs="OpenSymbol"/>
    </w:rPr>
  </w:style>
  <w:style w:type="character" w:customStyle="1" w:styleId="ListLabel11">
    <w:name w:val="ListLabel 11"/>
    <w:qFormat/>
    <w:rsid w:val="0070202A"/>
    <w:rPr>
      <w:rFonts w:cs="OpenSymbol"/>
    </w:rPr>
  </w:style>
  <w:style w:type="character" w:customStyle="1" w:styleId="ListLabel12">
    <w:name w:val="ListLabel 12"/>
    <w:qFormat/>
    <w:rsid w:val="0070202A"/>
    <w:rPr>
      <w:rFonts w:cs="OpenSymbol"/>
    </w:rPr>
  </w:style>
  <w:style w:type="character" w:customStyle="1" w:styleId="ListLabel13">
    <w:name w:val="ListLabel 13"/>
    <w:qFormat/>
    <w:rsid w:val="0070202A"/>
    <w:rPr>
      <w:rFonts w:cs="OpenSymbol"/>
    </w:rPr>
  </w:style>
  <w:style w:type="character" w:customStyle="1" w:styleId="ListLabel14">
    <w:name w:val="ListLabel 14"/>
    <w:qFormat/>
    <w:rsid w:val="0070202A"/>
    <w:rPr>
      <w:rFonts w:cs="OpenSymbol"/>
    </w:rPr>
  </w:style>
  <w:style w:type="character" w:customStyle="1" w:styleId="ListLabel15">
    <w:name w:val="ListLabel 15"/>
    <w:qFormat/>
    <w:rsid w:val="0070202A"/>
    <w:rPr>
      <w:rFonts w:cs="OpenSymbol"/>
    </w:rPr>
  </w:style>
  <w:style w:type="character" w:customStyle="1" w:styleId="ListLabel16">
    <w:name w:val="ListLabel 16"/>
    <w:qFormat/>
    <w:rsid w:val="0070202A"/>
    <w:rPr>
      <w:rFonts w:cs="OpenSymbol"/>
    </w:rPr>
  </w:style>
  <w:style w:type="character" w:customStyle="1" w:styleId="ListLabel17">
    <w:name w:val="ListLabel 17"/>
    <w:qFormat/>
    <w:rsid w:val="0070202A"/>
    <w:rPr>
      <w:rFonts w:cs="OpenSymbol"/>
    </w:rPr>
  </w:style>
  <w:style w:type="character" w:customStyle="1" w:styleId="ListLabel18">
    <w:name w:val="ListLabel 18"/>
    <w:qFormat/>
    <w:rsid w:val="0070202A"/>
    <w:rPr>
      <w:rFonts w:cs="OpenSymbol"/>
    </w:rPr>
  </w:style>
  <w:style w:type="character" w:customStyle="1" w:styleId="ListLabel19">
    <w:name w:val="ListLabel 19"/>
    <w:qFormat/>
    <w:rsid w:val="0070202A"/>
    <w:rPr>
      <w:rFonts w:ascii="Calibri" w:hAnsi="Calibri" w:cs="OpenSymbol"/>
    </w:rPr>
  </w:style>
  <w:style w:type="character" w:customStyle="1" w:styleId="ListLabel20">
    <w:name w:val="ListLabel 20"/>
    <w:qFormat/>
    <w:rsid w:val="0070202A"/>
    <w:rPr>
      <w:rFonts w:cs="OpenSymbol"/>
    </w:rPr>
  </w:style>
  <w:style w:type="character" w:customStyle="1" w:styleId="ListLabel21">
    <w:name w:val="ListLabel 21"/>
    <w:qFormat/>
    <w:rsid w:val="0070202A"/>
    <w:rPr>
      <w:rFonts w:cs="OpenSymbol"/>
    </w:rPr>
  </w:style>
  <w:style w:type="character" w:customStyle="1" w:styleId="ListLabel22">
    <w:name w:val="ListLabel 22"/>
    <w:qFormat/>
    <w:rsid w:val="0070202A"/>
    <w:rPr>
      <w:rFonts w:cs="OpenSymbol"/>
    </w:rPr>
  </w:style>
  <w:style w:type="character" w:customStyle="1" w:styleId="ListLabel23">
    <w:name w:val="ListLabel 23"/>
    <w:qFormat/>
    <w:rsid w:val="0070202A"/>
    <w:rPr>
      <w:rFonts w:cs="OpenSymbol"/>
    </w:rPr>
  </w:style>
  <w:style w:type="character" w:customStyle="1" w:styleId="ListLabel24">
    <w:name w:val="ListLabel 24"/>
    <w:qFormat/>
    <w:rsid w:val="0070202A"/>
    <w:rPr>
      <w:rFonts w:cs="OpenSymbol"/>
    </w:rPr>
  </w:style>
  <w:style w:type="character" w:customStyle="1" w:styleId="ListLabel25">
    <w:name w:val="ListLabel 25"/>
    <w:qFormat/>
    <w:rsid w:val="0070202A"/>
    <w:rPr>
      <w:rFonts w:cs="OpenSymbol"/>
    </w:rPr>
  </w:style>
  <w:style w:type="character" w:customStyle="1" w:styleId="ListLabel26">
    <w:name w:val="ListLabel 26"/>
    <w:qFormat/>
    <w:rsid w:val="0070202A"/>
    <w:rPr>
      <w:rFonts w:cs="OpenSymbol"/>
    </w:rPr>
  </w:style>
  <w:style w:type="character" w:customStyle="1" w:styleId="ListLabel27">
    <w:name w:val="ListLabel 27"/>
    <w:qFormat/>
    <w:rsid w:val="0070202A"/>
    <w:rPr>
      <w:rFonts w:cs="OpenSymbol"/>
    </w:rPr>
  </w:style>
  <w:style w:type="character" w:customStyle="1" w:styleId="ListLabel28">
    <w:name w:val="ListLabel 28"/>
    <w:qFormat/>
    <w:rsid w:val="0070202A"/>
    <w:rPr>
      <w:rFonts w:ascii="Calibri" w:hAnsi="Calibri" w:cs="OpenSymbol"/>
    </w:rPr>
  </w:style>
  <w:style w:type="character" w:customStyle="1" w:styleId="ListLabel29">
    <w:name w:val="ListLabel 29"/>
    <w:qFormat/>
    <w:rsid w:val="0070202A"/>
    <w:rPr>
      <w:rFonts w:cs="OpenSymbol"/>
    </w:rPr>
  </w:style>
  <w:style w:type="character" w:customStyle="1" w:styleId="ListLabel30">
    <w:name w:val="ListLabel 30"/>
    <w:qFormat/>
    <w:rsid w:val="0070202A"/>
    <w:rPr>
      <w:rFonts w:cs="OpenSymbol"/>
    </w:rPr>
  </w:style>
  <w:style w:type="character" w:customStyle="1" w:styleId="ListLabel31">
    <w:name w:val="ListLabel 31"/>
    <w:qFormat/>
    <w:rsid w:val="0070202A"/>
    <w:rPr>
      <w:rFonts w:cs="OpenSymbol"/>
    </w:rPr>
  </w:style>
  <w:style w:type="character" w:customStyle="1" w:styleId="ListLabel32">
    <w:name w:val="ListLabel 32"/>
    <w:qFormat/>
    <w:rsid w:val="0070202A"/>
    <w:rPr>
      <w:rFonts w:cs="OpenSymbol"/>
    </w:rPr>
  </w:style>
  <w:style w:type="character" w:customStyle="1" w:styleId="ListLabel33">
    <w:name w:val="ListLabel 33"/>
    <w:qFormat/>
    <w:rsid w:val="0070202A"/>
    <w:rPr>
      <w:rFonts w:cs="OpenSymbol"/>
    </w:rPr>
  </w:style>
  <w:style w:type="character" w:customStyle="1" w:styleId="ListLabel34">
    <w:name w:val="ListLabel 34"/>
    <w:qFormat/>
    <w:rsid w:val="0070202A"/>
    <w:rPr>
      <w:rFonts w:cs="OpenSymbol"/>
    </w:rPr>
  </w:style>
  <w:style w:type="character" w:customStyle="1" w:styleId="ListLabel35">
    <w:name w:val="ListLabel 35"/>
    <w:qFormat/>
    <w:rsid w:val="0070202A"/>
    <w:rPr>
      <w:rFonts w:cs="OpenSymbol"/>
    </w:rPr>
  </w:style>
  <w:style w:type="character" w:customStyle="1" w:styleId="ListLabel36">
    <w:name w:val="ListLabel 36"/>
    <w:qFormat/>
    <w:rsid w:val="0070202A"/>
    <w:rPr>
      <w:rFonts w:cs="OpenSymbol"/>
    </w:rPr>
  </w:style>
  <w:style w:type="character" w:customStyle="1" w:styleId="ListLabel37">
    <w:name w:val="ListLabel 37"/>
    <w:qFormat/>
    <w:rsid w:val="0070202A"/>
    <w:rPr>
      <w:rFonts w:ascii="Calibri" w:hAnsi="Calibri" w:cs="OpenSymbol"/>
    </w:rPr>
  </w:style>
  <w:style w:type="character" w:customStyle="1" w:styleId="ListLabel38">
    <w:name w:val="ListLabel 38"/>
    <w:qFormat/>
    <w:rsid w:val="0070202A"/>
    <w:rPr>
      <w:rFonts w:cs="OpenSymbol"/>
    </w:rPr>
  </w:style>
  <w:style w:type="character" w:customStyle="1" w:styleId="ListLabel39">
    <w:name w:val="ListLabel 39"/>
    <w:qFormat/>
    <w:rsid w:val="0070202A"/>
    <w:rPr>
      <w:rFonts w:cs="OpenSymbol"/>
    </w:rPr>
  </w:style>
  <w:style w:type="character" w:customStyle="1" w:styleId="ListLabel40">
    <w:name w:val="ListLabel 40"/>
    <w:qFormat/>
    <w:rsid w:val="0070202A"/>
    <w:rPr>
      <w:rFonts w:cs="OpenSymbol"/>
    </w:rPr>
  </w:style>
  <w:style w:type="character" w:customStyle="1" w:styleId="ListLabel41">
    <w:name w:val="ListLabel 41"/>
    <w:qFormat/>
    <w:rsid w:val="0070202A"/>
    <w:rPr>
      <w:rFonts w:cs="OpenSymbol"/>
    </w:rPr>
  </w:style>
  <w:style w:type="character" w:customStyle="1" w:styleId="ListLabel42">
    <w:name w:val="ListLabel 42"/>
    <w:qFormat/>
    <w:rsid w:val="0070202A"/>
    <w:rPr>
      <w:rFonts w:cs="OpenSymbol"/>
    </w:rPr>
  </w:style>
  <w:style w:type="character" w:customStyle="1" w:styleId="ListLabel43">
    <w:name w:val="ListLabel 43"/>
    <w:qFormat/>
    <w:rsid w:val="0070202A"/>
    <w:rPr>
      <w:rFonts w:cs="OpenSymbol"/>
    </w:rPr>
  </w:style>
  <w:style w:type="character" w:customStyle="1" w:styleId="ListLabel44">
    <w:name w:val="ListLabel 44"/>
    <w:qFormat/>
    <w:rsid w:val="0070202A"/>
    <w:rPr>
      <w:rFonts w:cs="OpenSymbol"/>
    </w:rPr>
  </w:style>
  <w:style w:type="character" w:customStyle="1" w:styleId="ListLabel45">
    <w:name w:val="ListLabel 45"/>
    <w:qFormat/>
    <w:rsid w:val="0070202A"/>
    <w:rPr>
      <w:rFonts w:cs="OpenSymbol"/>
    </w:rPr>
  </w:style>
  <w:style w:type="character" w:customStyle="1" w:styleId="czeinternetowe">
    <w:name w:val="Łącze internetowe"/>
    <w:rsid w:val="0070202A"/>
    <w:rPr>
      <w:color w:val="000080"/>
      <w:u w:val="single"/>
    </w:rPr>
  </w:style>
  <w:style w:type="character" w:customStyle="1" w:styleId="ListLabel46">
    <w:name w:val="ListLabel 46"/>
    <w:qFormat/>
    <w:rsid w:val="0070202A"/>
    <w:rPr>
      <w:rFonts w:cs="OpenSymbol"/>
    </w:rPr>
  </w:style>
  <w:style w:type="character" w:customStyle="1" w:styleId="ListLabel47">
    <w:name w:val="ListLabel 47"/>
    <w:qFormat/>
    <w:rsid w:val="0070202A"/>
    <w:rPr>
      <w:rFonts w:cs="OpenSymbol"/>
    </w:rPr>
  </w:style>
  <w:style w:type="character" w:customStyle="1" w:styleId="ListLabel48">
    <w:name w:val="ListLabel 48"/>
    <w:qFormat/>
    <w:rsid w:val="0070202A"/>
    <w:rPr>
      <w:rFonts w:cs="OpenSymbol"/>
    </w:rPr>
  </w:style>
  <w:style w:type="character" w:customStyle="1" w:styleId="ListLabel49">
    <w:name w:val="ListLabel 49"/>
    <w:qFormat/>
    <w:rsid w:val="0070202A"/>
    <w:rPr>
      <w:rFonts w:cs="OpenSymbol"/>
    </w:rPr>
  </w:style>
  <w:style w:type="character" w:customStyle="1" w:styleId="ListLabel50">
    <w:name w:val="ListLabel 50"/>
    <w:qFormat/>
    <w:rsid w:val="0070202A"/>
    <w:rPr>
      <w:rFonts w:cs="OpenSymbol"/>
    </w:rPr>
  </w:style>
  <w:style w:type="character" w:customStyle="1" w:styleId="ListLabel51">
    <w:name w:val="ListLabel 51"/>
    <w:qFormat/>
    <w:rsid w:val="0070202A"/>
    <w:rPr>
      <w:rFonts w:cs="OpenSymbol"/>
    </w:rPr>
  </w:style>
  <w:style w:type="character" w:customStyle="1" w:styleId="ListLabel52">
    <w:name w:val="ListLabel 52"/>
    <w:qFormat/>
    <w:rsid w:val="0070202A"/>
    <w:rPr>
      <w:rFonts w:cs="OpenSymbol"/>
    </w:rPr>
  </w:style>
  <w:style w:type="character" w:customStyle="1" w:styleId="ListLabel53">
    <w:name w:val="ListLabel 53"/>
    <w:qFormat/>
    <w:rsid w:val="0070202A"/>
    <w:rPr>
      <w:rFonts w:cs="OpenSymbol"/>
    </w:rPr>
  </w:style>
  <w:style w:type="character" w:customStyle="1" w:styleId="ListLabel54">
    <w:name w:val="ListLabel 54"/>
    <w:qFormat/>
    <w:rsid w:val="0070202A"/>
    <w:rPr>
      <w:rFonts w:cs="OpenSymbol"/>
    </w:rPr>
  </w:style>
  <w:style w:type="character" w:customStyle="1" w:styleId="ListLabel55">
    <w:name w:val="ListLabel 55"/>
    <w:qFormat/>
    <w:rsid w:val="0070202A"/>
    <w:rPr>
      <w:rFonts w:cs="OpenSymbol"/>
    </w:rPr>
  </w:style>
  <w:style w:type="character" w:customStyle="1" w:styleId="ListLabel56">
    <w:name w:val="ListLabel 56"/>
    <w:qFormat/>
    <w:rsid w:val="0070202A"/>
    <w:rPr>
      <w:rFonts w:cs="OpenSymbol"/>
    </w:rPr>
  </w:style>
  <w:style w:type="character" w:customStyle="1" w:styleId="ListLabel57">
    <w:name w:val="ListLabel 57"/>
    <w:qFormat/>
    <w:rsid w:val="0070202A"/>
    <w:rPr>
      <w:rFonts w:cs="OpenSymbol"/>
    </w:rPr>
  </w:style>
  <w:style w:type="character" w:customStyle="1" w:styleId="ListLabel58">
    <w:name w:val="ListLabel 58"/>
    <w:qFormat/>
    <w:rsid w:val="0070202A"/>
    <w:rPr>
      <w:rFonts w:cs="OpenSymbol"/>
    </w:rPr>
  </w:style>
  <w:style w:type="character" w:customStyle="1" w:styleId="ListLabel59">
    <w:name w:val="ListLabel 59"/>
    <w:qFormat/>
    <w:rsid w:val="0070202A"/>
    <w:rPr>
      <w:rFonts w:cs="OpenSymbol"/>
    </w:rPr>
  </w:style>
  <w:style w:type="character" w:customStyle="1" w:styleId="ListLabel60">
    <w:name w:val="ListLabel 60"/>
    <w:qFormat/>
    <w:rsid w:val="0070202A"/>
    <w:rPr>
      <w:rFonts w:cs="OpenSymbol"/>
    </w:rPr>
  </w:style>
  <w:style w:type="character" w:customStyle="1" w:styleId="ListLabel61">
    <w:name w:val="ListLabel 61"/>
    <w:qFormat/>
    <w:rsid w:val="0070202A"/>
    <w:rPr>
      <w:rFonts w:cs="OpenSymbol"/>
    </w:rPr>
  </w:style>
  <w:style w:type="character" w:customStyle="1" w:styleId="ListLabel62">
    <w:name w:val="ListLabel 62"/>
    <w:qFormat/>
    <w:rsid w:val="0070202A"/>
    <w:rPr>
      <w:rFonts w:cs="OpenSymbol"/>
    </w:rPr>
  </w:style>
  <w:style w:type="character" w:customStyle="1" w:styleId="ListLabel63">
    <w:name w:val="ListLabel 63"/>
    <w:qFormat/>
    <w:rsid w:val="0070202A"/>
    <w:rPr>
      <w:rFonts w:cs="OpenSymbol"/>
    </w:rPr>
  </w:style>
  <w:style w:type="character" w:customStyle="1" w:styleId="ListLabel64">
    <w:name w:val="ListLabel 64"/>
    <w:qFormat/>
    <w:rsid w:val="0070202A"/>
    <w:rPr>
      <w:rFonts w:cs="OpenSymbol"/>
    </w:rPr>
  </w:style>
  <w:style w:type="character" w:customStyle="1" w:styleId="ListLabel65">
    <w:name w:val="ListLabel 65"/>
    <w:qFormat/>
    <w:rsid w:val="0070202A"/>
    <w:rPr>
      <w:rFonts w:cs="OpenSymbol"/>
    </w:rPr>
  </w:style>
  <w:style w:type="character" w:customStyle="1" w:styleId="ListLabel66">
    <w:name w:val="ListLabel 66"/>
    <w:qFormat/>
    <w:rsid w:val="0070202A"/>
    <w:rPr>
      <w:rFonts w:cs="OpenSymbol"/>
    </w:rPr>
  </w:style>
  <w:style w:type="character" w:customStyle="1" w:styleId="ListLabel67">
    <w:name w:val="ListLabel 67"/>
    <w:qFormat/>
    <w:rsid w:val="0070202A"/>
    <w:rPr>
      <w:rFonts w:cs="OpenSymbol"/>
    </w:rPr>
  </w:style>
  <w:style w:type="character" w:customStyle="1" w:styleId="ListLabel68">
    <w:name w:val="ListLabel 68"/>
    <w:qFormat/>
    <w:rsid w:val="0070202A"/>
    <w:rPr>
      <w:rFonts w:cs="OpenSymbol"/>
    </w:rPr>
  </w:style>
  <w:style w:type="character" w:customStyle="1" w:styleId="ListLabel69">
    <w:name w:val="ListLabel 69"/>
    <w:qFormat/>
    <w:rsid w:val="0070202A"/>
    <w:rPr>
      <w:rFonts w:cs="OpenSymbol"/>
    </w:rPr>
  </w:style>
  <w:style w:type="character" w:customStyle="1" w:styleId="ListLabel70">
    <w:name w:val="ListLabel 70"/>
    <w:qFormat/>
    <w:rsid w:val="0070202A"/>
    <w:rPr>
      <w:rFonts w:cs="OpenSymbol"/>
    </w:rPr>
  </w:style>
  <w:style w:type="character" w:customStyle="1" w:styleId="ListLabel71">
    <w:name w:val="ListLabel 71"/>
    <w:qFormat/>
    <w:rsid w:val="0070202A"/>
    <w:rPr>
      <w:rFonts w:cs="OpenSymbol"/>
    </w:rPr>
  </w:style>
  <w:style w:type="character" w:customStyle="1" w:styleId="ListLabel72">
    <w:name w:val="ListLabel 72"/>
    <w:qFormat/>
    <w:rsid w:val="0070202A"/>
    <w:rPr>
      <w:rFonts w:cs="OpenSymbol"/>
    </w:rPr>
  </w:style>
  <w:style w:type="character" w:customStyle="1" w:styleId="ListLabel73">
    <w:name w:val="ListLabel 73"/>
    <w:qFormat/>
    <w:rsid w:val="0070202A"/>
    <w:rPr>
      <w:rFonts w:cs="OpenSymbol"/>
    </w:rPr>
  </w:style>
  <w:style w:type="character" w:customStyle="1" w:styleId="ListLabel74">
    <w:name w:val="ListLabel 74"/>
    <w:qFormat/>
    <w:rsid w:val="0070202A"/>
    <w:rPr>
      <w:rFonts w:cs="OpenSymbol"/>
    </w:rPr>
  </w:style>
  <w:style w:type="character" w:customStyle="1" w:styleId="ListLabel75">
    <w:name w:val="ListLabel 75"/>
    <w:qFormat/>
    <w:rsid w:val="0070202A"/>
    <w:rPr>
      <w:rFonts w:cs="OpenSymbol"/>
    </w:rPr>
  </w:style>
  <w:style w:type="character" w:customStyle="1" w:styleId="ListLabel76">
    <w:name w:val="ListLabel 76"/>
    <w:qFormat/>
    <w:rsid w:val="0070202A"/>
    <w:rPr>
      <w:rFonts w:cs="OpenSymbol"/>
    </w:rPr>
  </w:style>
  <w:style w:type="character" w:customStyle="1" w:styleId="ListLabel77">
    <w:name w:val="ListLabel 77"/>
    <w:qFormat/>
    <w:rsid w:val="0070202A"/>
    <w:rPr>
      <w:rFonts w:cs="OpenSymbol"/>
    </w:rPr>
  </w:style>
  <w:style w:type="character" w:customStyle="1" w:styleId="ListLabel78">
    <w:name w:val="ListLabel 78"/>
    <w:qFormat/>
    <w:rsid w:val="0070202A"/>
    <w:rPr>
      <w:rFonts w:cs="OpenSymbol"/>
    </w:rPr>
  </w:style>
  <w:style w:type="character" w:customStyle="1" w:styleId="ListLabel79">
    <w:name w:val="ListLabel 79"/>
    <w:qFormat/>
    <w:rsid w:val="0070202A"/>
    <w:rPr>
      <w:rFonts w:cs="OpenSymbol"/>
    </w:rPr>
  </w:style>
  <w:style w:type="character" w:customStyle="1" w:styleId="ListLabel80">
    <w:name w:val="ListLabel 80"/>
    <w:qFormat/>
    <w:rsid w:val="0070202A"/>
    <w:rPr>
      <w:rFonts w:cs="OpenSymbol"/>
    </w:rPr>
  </w:style>
  <w:style w:type="character" w:customStyle="1" w:styleId="ListLabel81">
    <w:name w:val="ListLabel 81"/>
    <w:qFormat/>
    <w:rsid w:val="0070202A"/>
    <w:rPr>
      <w:rFonts w:cs="OpenSymbol"/>
    </w:rPr>
  </w:style>
  <w:style w:type="character" w:customStyle="1" w:styleId="ListLabel82">
    <w:name w:val="ListLabel 82"/>
    <w:qFormat/>
    <w:rsid w:val="0070202A"/>
    <w:rPr>
      <w:rFonts w:cs="OpenSymbol"/>
    </w:rPr>
  </w:style>
  <w:style w:type="character" w:customStyle="1" w:styleId="ListLabel83">
    <w:name w:val="ListLabel 83"/>
    <w:qFormat/>
    <w:rsid w:val="0070202A"/>
    <w:rPr>
      <w:rFonts w:cs="OpenSymbol"/>
    </w:rPr>
  </w:style>
  <w:style w:type="character" w:customStyle="1" w:styleId="ListLabel84">
    <w:name w:val="ListLabel 84"/>
    <w:qFormat/>
    <w:rsid w:val="0070202A"/>
    <w:rPr>
      <w:rFonts w:cs="OpenSymbol"/>
    </w:rPr>
  </w:style>
  <w:style w:type="character" w:customStyle="1" w:styleId="ListLabel85">
    <w:name w:val="ListLabel 85"/>
    <w:qFormat/>
    <w:rsid w:val="0070202A"/>
    <w:rPr>
      <w:rFonts w:cs="OpenSymbol"/>
    </w:rPr>
  </w:style>
  <w:style w:type="character" w:customStyle="1" w:styleId="ListLabel86">
    <w:name w:val="ListLabel 86"/>
    <w:qFormat/>
    <w:rsid w:val="0070202A"/>
    <w:rPr>
      <w:rFonts w:cs="OpenSymbol"/>
    </w:rPr>
  </w:style>
  <w:style w:type="character" w:customStyle="1" w:styleId="ListLabel87">
    <w:name w:val="ListLabel 87"/>
    <w:qFormat/>
    <w:rsid w:val="0070202A"/>
    <w:rPr>
      <w:rFonts w:cs="OpenSymbol"/>
    </w:rPr>
  </w:style>
  <w:style w:type="character" w:customStyle="1" w:styleId="ListLabel88">
    <w:name w:val="ListLabel 88"/>
    <w:qFormat/>
    <w:rsid w:val="0070202A"/>
    <w:rPr>
      <w:rFonts w:cs="OpenSymbol"/>
    </w:rPr>
  </w:style>
  <w:style w:type="character" w:customStyle="1" w:styleId="ListLabel89">
    <w:name w:val="ListLabel 89"/>
    <w:qFormat/>
    <w:rsid w:val="0070202A"/>
    <w:rPr>
      <w:rFonts w:cs="OpenSymbol"/>
    </w:rPr>
  </w:style>
  <w:style w:type="character" w:customStyle="1" w:styleId="ListLabel90">
    <w:name w:val="ListLabel 90"/>
    <w:qFormat/>
    <w:rsid w:val="0070202A"/>
    <w:rPr>
      <w:rFonts w:cs="OpenSymbol"/>
    </w:rPr>
  </w:style>
  <w:style w:type="paragraph" w:styleId="Nagwek">
    <w:name w:val="header"/>
    <w:basedOn w:val="Normalny"/>
    <w:next w:val="Tekstpodstawowy"/>
    <w:qFormat/>
    <w:rsid w:val="0070202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70202A"/>
    <w:pPr>
      <w:spacing w:after="140" w:line="288" w:lineRule="auto"/>
    </w:pPr>
  </w:style>
  <w:style w:type="paragraph" w:styleId="Lista">
    <w:name w:val="List"/>
    <w:basedOn w:val="Tekstpodstawowy"/>
    <w:rsid w:val="0070202A"/>
  </w:style>
  <w:style w:type="paragraph" w:styleId="Legenda">
    <w:name w:val="caption"/>
    <w:basedOn w:val="Normalny"/>
    <w:qFormat/>
    <w:rsid w:val="0070202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0202A"/>
    <w:pPr>
      <w:suppressLineNumbers/>
    </w:pPr>
  </w:style>
  <w:style w:type="paragraph" w:styleId="Stopka">
    <w:name w:val="footer"/>
    <w:basedOn w:val="Normalny"/>
    <w:rsid w:val="0070202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Sieczak</dc:creator>
  <cp:lastModifiedBy>Adam Forajter</cp:lastModifiedBy>
  <cp:revision>2</cp:revision>
  <dcterms:created xsi:type="dcterms:W3CDTF">2019-09-24T20:47:00Z</dcterms:created>
  <dcterms:modified xsi:type="dcterms:W3CDTF">2019-09-24T20:47:00Z</dcterms:modified>
  <dc:language>pl-PL</dc:language>
</cp:coreProperties>
</file>